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37E6" w14:textId="779ED7F7" w:rsidR="007C6B7A" w:rsidRPr="008D366B" w:rsidRDefault="00595EEF" w:rsidP="007C6B7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</w:t>
      </w:r>
      <w:r w:rsidR="007C6B7A" w:rsidRPr="008D366B">
        <w:rPr>
          <w:rFonts w:eastAsia="Times New Roman" w:cstheme="minorHAnsi"/>
          <w:b/>
          <w:bCs/>
        </w:rPr>
        <w:t>bstract</w:t>
      </w:r>
      <w:r w:rsidR="00DF65D0">
        <w:rPr>
          <w:rFonts w:eastAsia="Times New Roman" w:cstheme="minorHAnsi"/>
          <w:b/>
          <w:bCs/>
        </w:rPr>
        <w:t xml:space="preserve"> </w:t>
      </w:r>
    </w:p>
    <w:p w14:paraId="4F7B5B01" w14:textId="62B42FA1" w:rsidR="007C6B7A" w:rsidRDefault="007C6B7A" w:rsidP="00AB1B15">
      <w:bookmarkStart w:id="0" w:name="_Hlk499539500"/>
      <w:r w:rsidRPr="008D366B">
        <w:t>TG</w:t>
      </w:r>
      <w:r w:rsidR="00BB516C" w:rsidRPr="008D366B">
        <w:t xml:space="preserve">Secure </w:t>
      </w:r>
      <w:r w:rsidR="00C21092">
        <w:t>2</w:t>
      </w:r>
      <w:r w:rsidR="00BB516C" w:rsidRPr="008D366B">
        <w:t>.</w:t>
      </w:r>
      <w:r w:rsidR="00286F82">
        <w:t>5</w:t>
      </w:r>
      <w:r w:rsidR="00BB516C" w:rsidRPr="008D366B">
        <w:t xml:space="preserve"> </w:t>
      </w:r>
      <w:r w:rsidR="00AA2818">
        <w:t>contains the following</w:t>
      </w:r>
      <w:r w:rsidR="00501E11">
        <w:t>:</w:t>
      </w:r>
    </w:p>
    <w:p w14:paraId="319E97E9" w14:textId="6F7A68D7" w:rsidR="00D61853" w:rsidRDefault="00D61853" w:rsidP="00D6185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Note</w:t>
      </w:r>
      <w:r>
        <w:rPr>
          <w:rFonts w:eastAsia="Times New Roman" w:cstheme="minorHAnsi"/>
        </w:rPr>
        <w:t>: You can upgrade from any previous release of TGSecure.</w:t>
      </w:r>
    </w:p>
    <w:p w14:paraId="549E287A" w14:textId="2F681EC2" w:rsidR="007C6B7A" w:rsidRPr="00AB1B15" w:rsidRDefault="007C6B7A" w:rsidP="00AB1B15">
      <w:pPr>
        <w:rPr>
          <w:b/>
        </w:rPr>
      </w:pPr>
      <w:r w:rsidRPr="00AB1B15">
        <w:rPr>
          <w:b/>
        </w:rPr>
        <w:t>Enhancements</w:t>
      </w:r>
    </w:p>
    <w:bookmarkEnd w:id="0"/>
    <w:p w14:paraId="69BB9A00" w14:textId="54440BC1" w:rsidR="00B13686" w:rsidRPr="00B13686" w:rsidRDefault="00B13686" w:rsidP="00B13686">
      <w:r w:rsidRPr="00B13686">
        <w:t xml:space="preserve">System Value Management  </w:t>
      </w:r>
    </w:p>
    <w:p w14:paraId="5D0FECE2" w14:textId="77777777" w:rsidR="00B13686" w:rsidRDefault="00B13686" w:rsidP="00B13686">
      <w:pPr>
        <w:pStyle w:val="PlainText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 xml:space="preserve">Support for Numeric data </w:t>
      </w:r>
    </w:p>
    <w:p w14:paraId="46FF6FBF" w14:textId="77777777" w:rsidR="00B13686" w:rsidRDefault="00B13686" w:rsidP="00B13686">
      <w:pPr>
        <w:pStyle w:val="PlainText"/>
      </w:pPr>
    </w:p>
    <w:p w14:paraId="506EBD77" w14:textId="496C3C30" w:rsidR="00B13686" w:rsidRPr="00B13686" w:rsidRDefault="00B13686" w:rsidP="00B13686">
      <w:r w:rsidRPr="00B13686">
        <w:t>Command Security</w:t>
      </w:r>
    </w:p>
    <w:p w14:paraId="43675838" w14:textId="77777777" w:rsidR="00B13686" w:rsidRDefault="00B13686" w:rsidP="00B13686">
      <w:pPr>
        <w:pStyle w:val="PlainText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Granular Parameter Restriction per rule (CMD/Lib/User/IP)    </w:t>
      </w:r>
    </w:p>
    <w:p w14:paraId="6EB03BF3" w14:textId="77777777" w:rsidR="00B13686" w:rsidRDefault="00B13686" w:rsidP="00B13686">
      <w:pPr>
        <w:pStyle w:val="PlainText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New Function key F2   to add exits out of sync</w:t>
      </w:r>
    </w:p>
    <w:p w14:paraId="3EF1FD53" w14:textId="78AE3AC5" w:rsidR="00B13686" w:rsidRDefault="00B13686" w:rsidP="007940EB"/>
    <w:p w14:paraId="7287C069" w14:textId="4BED2504" w:rsidR="00F95C67" w:rsidRPr="00B13686" w:rsidRDefault="00F95C67" w:rsidP="00F95C67">
      <w:r>
        <w:t>Network Security</w:t>
      </w:r>
      <w:r w:rsidRPr="00B13686">
        <w:t xml:space="preserve">  </w:t>
      </w:r>
    </w:p>
    <w:p w14:paraId="5CED6617" w14:textId="7FF72815" w:rsidR="00F95C67" w:rsidRDefault="00F95C67" w:rsidP="00F95C67">
      <w:pPr>
        <w:pStyle w:val="PlainText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 xml:space="preserve">Ability to execute a customer exit program  </w:t>
      </w:r>
    </w:p>
    <w:p w14:paraId="7FDD790E" w14:textId="195EF849" w:rsidR="00636C93" w:rsidRPr="007940EB" w:rsidRDefault="00636C93" w:rsidP="00B13686"/>
    <w:p w14:paraId="06316508" w14:textId="7CB93E3C" w:rsidR="00A50BC0" w:rsidRDefault="00D402B7" w:rsidP="00AB1B15">
      <w:pPr>
        <w:rPr>
          <w:b/>
        </w:rPr>
      </w:pPr>
      <w:r w:rsidRPr="00AB1B15">
        <w:rPr>
          <w:b/>
        </w:rPr>
        <w:t xml:space="preserve">Bug Fixes </w:t>
      </w:r>
    </w:p>
    <w:p w14:paraId="33F7ECFE" w14:textId="1106606C" w:rsidR="005F25E2" w:rsidRPr="00F95C67" w:rsidRDefault="005F25E2" w:rsidP="005F25E2">
      <w:r w:rsidRPr="00F95C67">
        <w:t xml:space="preserve">Resource Manager </w:t>
      </w:r>
    </w:p>
    <w:p w14:paraId="744EB7AC" w14:textId="56FCB29B" w:rsidR="005F25E2" w:rsidRPr="00F95C67" w:rsidRDefault="005F25E2" w:rsidP="00F95C67">
      <w:pPr>
        <w:pStyle w:val="PlainText"/>
        <w:numPr>
          <w:ilvl w:val="0"/>
          <w:numId w:val="36"/>
        </w:numPr>
        <w:rPr>
          <w:rFonts w:eastAsia="Times New Roman"/>
        </w:rPr>
      </w:pPr>
      <w:r w:rsidRPr="00F95C67">
        <w:rPr>
          <w:rFonts w:eastAsia="Times New Roman"/>
        </w:rPr>
        <w:t xml:space="preserve">Using Object groups in Schema exceptions fails, although the object group is within </w:t>
      </w:r>
      <w:r w:rsidR="00482C75">
        <w:rPr>
          <w:rFonts w:eastAsia="Times New Roman"/>
        </w:rPr>
        <w:t xml:space="preserve">the </w:t>
      </w:r>
      <w:r w:rsidRPr="00F95C67">
        <w:rPr>
          <w:rFonts w:eastAsia="Times New Roman"/>
        </w:rPr>
        <w:t>scope of the schema.</w:t>
      </w:r>
    </w:p>
    <w:p w14:paraId="0AE949C8" w14:textId="6DF9237F" w:rsidR="005F25E2" w:rsidRPr="00F95C67" w:rsidRDefault="005F25E2" w:rsidP="00F95C67">
      <w:pPr>
        <w:pStyle w:val="PlainText"/>
        <w:numPr>
          <w:ilvl w:val="0"/>
          <w:numId w:val="36"/>
        </w:numPr>
        <w:rPr>
          <w:rFonts w:eastAsia="Times New Roman"/>
        </w:rPr>
      </w:pPr>
      <w:r w:rsidRPr="00F95C67">
        <w:rPr>
          <w:rFonts w:eastAsia="Times New Roman"/>
          <w:sz w:val="20"/>
          <w:szCs w:val="20"/>
        </w:rPr>
        <w:t>Schemas created for the Integrated File System (IFS) incorrectly report out of compliance when multiple private authorities present.</w:t>
      </w:r>
    </w:p>
    <w:p w14:paraId="32C040B8" w14:textId="77777777" w:rsidR="005F25E2" w:rsidRPr="00F95C67" w:rsidRDefault="005F25E2" w:rsidP="005F25E2">
      <w:pPr>
        <w:pStyle w:val="ListParagraph"/>
        <w:ind w:left="360"/>
        <w:rPr>
          <w:rStyle w:val="f3"/>
          <w:rFonts w:ascii="Arial" w:hAnsi="Arial" w:cs="Arial"/>
        </w:rPr>
      </w:pPr>
    </w:p>
    <w:p w14:paraId="147F9C20" w14:textId="5A02076C" w:rsidR="005F25E2" w:rsidRPr="00F95C67" w:rsidRDefault="005F25E2" w:rsidP="005F25E2">
      <w:pPr>
        <w:rPr>
          <w:rFonts w:ascii="Calibri" w:hAnsi="Calibri" w:cs="Calibri"/>
        </w:rPr>
      </w:pPr>
      <w:r w:rsidRPr="00F95C67">
        <w:t xml:space="preserve">Profile Management  </w:t>
      </w:r>
    </w:p>
    <w:p w14:paraId="7E9543D3" w14:textId="09D3A6B1" w:rsidR="005F25E2" w:rsidRPr="00F95C67" w:rsidRDefault="005F25E2" w:rsidP="00F95C67">
      <w:pPr>
        <w:pStyle w:val="ListParagraph"/>
        <w:numPr>
          <w:ilvl w:val="0"/>
          <w:numId w:val="37"/>
        </w:numPr>
        <w:spacing w:after="0" w:line="240" w:lineRule="auto"/>
        <w:rPr>
          <w:rStyle w:val="f3"/>
          <w:rFonts w:ascii="Arial" w:hAnsi="Arial" w:cs="Arial"/>
        </w:rPr>
      </w:pPr>
      <w:r w:rsidRPr="00F95C67">
        <w:rPr>
          <w:rStyle w:val="f3"/>
          <w:rFonts w:ascii="Arial" w:eastAsia="Times New Roman" w:hAnsi="Arial" w:cs="Arial"/>
          <w:sz w:val="20"/>
          <w:szCs w:val="20"/>
        </w:rPr>
        <w:t>Profile Inactivity report fails with a Message Wait (MSGW) condition when the system contain</w:t>
      </w:r>
      <w:r w:rsidR="00482C75">
        <w:rPr>
          <w:rStyle w:val="f3"/>
          <w:rFonts w:ascii="Arial" w:eastAsia="Times New Roman" w:hAnsi="Arial" w:cs="Arial"/>
          <w:sz w:val="20"/>
          <w:szCs w:val="20"/>
        </w:rPr>
        <w:t>s</w:t>
      </w:r>
      <w:r w:rsidRPr="00F95C67">
        <w:rPr>
          <w:rStyle w:val="f3"/>
          <w:rFonts w:ascii="Arial" w:eastAsia="Times New Roman" w:hAnsi="Arial" w:cs="Arial"/>
          <w:sz w:val="20"/>
          <w:szCs w:val="20"/>
        </w:rPr>
        <w:t xml:space="preserve"> over 10,000 user profiles.  Message ID issued is CPA5305 Record not added. Member &amp;1 is full. </w:t>
      </w:r>
    </w:p>
    <w:p w14:paraId="6C7EB30D" w14:textId="4FFEFDC3" w:rsidR="005F25E2" w:rsidRDefault="005F25E2" w:rsidP="00AB1B15">
      <w:pPr>
        <w:rPr>
          <w:b/>
        </w:rPr>
      </w:pPr>
    </w:p>
    <w:p w14:paraId="0E99EB89" w14:textId="6CE73A9F" w:rsidR="00F95C67" w:rsidRPr="00F95C67" w:rsidRDefault="00F95C67" w:rsidP="00F95C67">
      <w:pPr>
        <w:rPr>
          <w:rFonts w:ascii="Calibri" w:hAnsi="Calibri" w:cs="Calibri"/>
        </w:rPr>
      </w:pPr>
      <w:r>
        <w:t xml:space="preserve">Network Security </w:t>
      </w:r>
      <w:r w:rsidRPr="00F95C67">
        <w:t xml:space="preserve">  </w:t>
      </w:r>
    </w:p>
    <w:p w14:paraId="045A130F" w14:textId="6D25678D" w:rsidR="00F95C67" w:rsidRPr="00AB1B15" w:rsidRDefault="00F95C67" w:rsidP="00605B19">
      <w:pPr>
        <w:pStyle w:val="ListParagraph"/>
        <w:numPr>
          <w:ilvl w:val="0"/>
          <w:numId w:val="37"/>
        </w:numPr>
        <w:spacing w:after="0" w:line="240" w:lineRule="auto"/>
        <w:rPr>
          <w:b/>
        </w:rPr>
      </w:pPr>
      <w:r w:rsidRPr="00F95C67">
        <w:rPr>
          <w:rStyle w:val="f3"/>
          <w:rFonts w:ascii="Arial" w:eastAsia="Times New Roman" w:hAnsi="Arial" w:cs="Arial"/>
          <w:sz w:val="20"/>
          <w:szCs w:val="20"/>
        </w:rPr>
        <w:t xml:space="preserve">Artificial </w:t>
      </w:r>
      <w:r>
        <w:rPr>
          <w:rStyle w:val="f3"/>
          <w:rFonts w:ascii="Arial" w:eastAsia="Times New Roman" w:hAnsi="Arial" w:cs="Arial"/>
          <w:sz w:val="20"/>
          <w:szCs w:val="20"/>
        </w:rPr>
        <w:t xml:space="preserve">Intelligence (AI) </w:t>
      </w:r>
      <w:r w:rsidRPr="00F95C67">
        <w:rPr>
          <w:rStyle w:val="f3"/>
          <w:rFonts w:ascii="Arial" w:eastAsia="Times New Roman" w:hAnsi="Arial" w:cs="Arial"/>
          <w:sz w:val="20"/>
          <w:szCs w:val="20"/>
        </w:rPr>
        <w:t>rule engine changes to reduce File opens</w:t>
      </w:r>
      <w:r>
        <w:rPr>
          <w:rStyle w:val="f3"/>
          <w:rFonts w:ascii="Arial" w:eastAsia="Times New Roman" w:hAnsi="Arial" w:cs="Arial"/>
          <w:sz w:val="20"/>
          <w:szCs w:val="20"/>
        </w:rPr>
        <w:t>.</w:t>
      </w:r>
      <w:r w:rsidRPr="00F95C67">
        <w:rPr>
          <w:rStyle w:val="f3"/>
          <w:rFonts w:ascii="Arial" w:eastAsia="Times New Roman" w:hAnsi="Arial" w:cs="Arial"/>
          <w:sz w:val="20"/>
          <w:szCs w:val="20"/>
        </w:rPr>
        <w:t xml:space="preserve"> </w:t>
      </w:r>
    </w:p>
    <w:sectPr w:rsidR="00F95C67" w:rsidRPr="00AB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CC9"/>
    <w:multiLevelType w:val="hybridMultilevel"/>
    <w:tmpl w:val="382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CEA"/>
    <w:multiLevelType w:val="multilevel"/>
    <w:tmpl w:val="6EEE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C5279"/>
    <w:multiLevelType w:val="hybridMultilevel"/>
    <w:tmpl w:val="42F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522B"/>
    <w:multiLevelType w:val="hybridMultilevel"/>
    <w:tmpl w:val="65EC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21CF2"/>
    <w:multiLevelType w:val="hybridMultilevel"/>
    <w:tmpl w:val="A1DE6868"/>
    <w:lvl w:ilvl="0" w:tplc="93849E9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D0C1C"/>
    <w:multiLevelType w:val="multilevel"/>
    <w:tmpl w:val="A3E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494"/>
    <w:multiLevelType w:val="hybridMultilevel"/>
    <w:tmpl w:val="BE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56C4"/>
    <w:multiLevelType w:val="hybridMultilevel"/>
    <w:tmpl w:val="CB2E2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89245D"/>
    <w:multiLevelType w:val="hybridMultilevel"/>
    <w:tmpl w:val="35F43C5A"/>
    <w:lvl w:ilvl="0" w:tplc="93849E9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F1E8D"/>
    <w:multiLevelType w:val="hybridMultilevel"/>
    <w:tmpl w:val="6922A930"/>
    <w:lvl w:ilvl="0" w:tplc="31A6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2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2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E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4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4D7AA1"/>
    <w:multiLevelType w:val="hybridMultilevel"/>
    <w:tmpl w:val="6FC2CF24"/>
    <w:lvl w:ilvl="0" w:tplc="2F320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5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4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4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B5640"/>
    <w:multiLevelType w:val="hybridMultilevel"/>
    <w:tmpl w:val="A2C4D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605D7"/>
    <w:multiLevelType w:val="hybridMultilevel"/>
    <w:tmpl w:val="64D25452"/>
    <w:lvl w:ilvl="0" w:tplc="93849E9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DF28D2"/>
    <w:multiLevelType w:val="hybridMultilevel"/>
    <w:tmpl w:val="994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6384A"/>
    <w:multiLevelType w:val="hybridMultilevel"/>
    <w:tmpl w:val="45F2A020"/>
    <w:lvl w:ilvl="0" w:tplc="823A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8F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B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A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FA4EDB"/>
    <w:multiLevelType w:val="hybridMultilevel"/>
    <w:tmpl w:val="DED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8611D"/>
    <w:multiLevelType w:val="multilevel"/>
    <w:tmpl w:val="A2E6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10FFF"/>
    <w:multiLevelType w:val="multilevel"/>
    <w:tmpl w:val="A83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FAC"/>
    <w:multiLevelType w:val="hybridMultilevel"/>
    <w:tmpl w:val="14F20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5276C"/>
    <w:multiLevelType w:val="hybridMultilevel"/>
    <w:tmpl w:val="AB84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454"/>
    <w:multiLevelType w:val="hybridMultilevel"/>
    <w:tmpl w:val="06B0E6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BF91B5E"/>
    <w:multiLevelType w:val="hybridMultilevel"/>
    <w:tmpl w:val="49E2D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08522A"/>
    <w:multiLevelType w:val="hybridMultilevel"/>
    <w:tmpl w:val="17D6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70D4"/>
    <w:multiLevelType w:val="hybridMultilevel"/>
    <w:tmpl w:val="AB9C0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9741D8"/>
    <w:multiLevelType w:val="multilevel"/>
    <w:tmpl w:val="6CF6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00E1A"/>
    <w:multiLevelType w:val="hybridMultilevel"/>
    <w:tmpl w:val="4F34F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BE4B6C"/>
    <w:multiLevelType w:val="hybridMultilevel"/>
    <w:tmpl w:val="B0B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34AB"/>
    <w:multiLevelType w:val="hybridMultilevel"/>
    <w:tmpl w:val="5C5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6F6"/>
    <w:multiLevelType w:val="hybridMultilevel"/>
    <w:tmpl w:val="5C2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127CC"/>
    <w:multiLevelType w:val="hybridMultilevel"/>
    <w:tmpl w:val="EF0A0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B1363"/>
    <w:multiLevelType w:val="hybridMultilevel"/>
    <w:tmpl w:val="C3FA07BE"/>
    <w:lvl w:ilvl="0" w:tplc="480A3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CB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E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C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E2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4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376F84"/>
    <w:multiLevelType w:val="multilevel"/>
    <w:tmpl w:val="F91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BF4D4F"/>
    <w:multiLevelType w:val="hybridMultilevel"/>
    <w:tmpl w:val="5CA4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D5CB9"/>
    <w:multiLevelType w:val="hybridMultilevel"/>
    <w:tmpl w:val="17D6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30"/>
  </w:num>
  <w:num w:numId="6">
    <w:abstractNumId w:val="1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6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28"/>
  </w:num>
  <w:num w:numId="16">
    <w:abstractNumId w:val="18"/>
  </w:num>
  <w:num w:numId="17">
    <w:abstractNumId w:val="4"/>
  </w:num>
  <w:num w:numId="18">
    <w:abstractNumId w:val="4"/>
  </w:num>
  <w:num w:numId="19">
    <w:abstractNumId w:val="19"/>
  </w:num>
  <w:num w:numId="20">
    <w:abstractNumId w:val="27"/>
  </w:num>
  <w:num w:numId="21">
    <w:abstractNumId w:val="32"/>
  </w:num>
  <w:num w:numId="22">
    <w:abstractNumId w:val="8"/>
  </w:num>
  <w:num w:numId="23">
    <w:abstractNumId w:val="23"/>
  </w:num>
  <w:num w:numId="24">
    <w:abstractNumId w:val="1"/>
  </w:num>
  <w:num w:numId="25">
    <w:abstractNumId w:val="17"/>
  </w:num>
  <w:num w:numId="26">
    <w:abstractNumId w:val="24"/>
  </w:num>
  <w:num w:numId="27">
    <w:abstractNumId w:val="31"/>
  </w:num>
  <w:num w:numId="28">
    <w:abstractNumId w:val="8"/>
  </w:num>
  <w:num w:numId="29">
    <w:abstractNumId w:val="20"/>
  </w:num>
  <w:num w:numId="30">
    <w:abstractNumId w:val="11"/>
  </w:num>
  <w:num w:numId="31">
    <w:abstractNumId w:val="3"/>
  </w:num>
  <w:num w:numId="32">
    <w:abstractNumId w:val="29"/>
  </w:num>
  <w:num w:numId="33">
    <w:abstractNumId w:val="21"/>
  </w:num>
  <w:num w:numId="34">
    <w:abstractNumId w:val="12"/>
  </w:num>
  <w:num w:numId="35">
    <w:abstractNumId w:val="25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7A"/>
    <w:rsid w:val="0005323E"/>
    <w:rsid w:val="00080380"/>
    <w:rsid w:val="00092CA1"/>
    <w:rsid w:val="000C2736"/>
    <w:rsid w:val="001264AA"/>
    <w:rsid w:val="00154409"/>
    <w:rsid w:val="001930AA"/>
    <w:rsid w:val="00236D9B"/>
    <w:rsid w:val="00261A1D"/>
    <w:rsid w:val="002722F8"/>
    <w:rsid w:val="00286F82"/>
    <w:rsid w:val="00287B7B"/>
    <w:rsid w:val="0033177F"/>
    <w:rsid w:val="00345BF0"/>
    <w:rsid w:val="003B33CB"/>
    <w:rsid w:val="003B425E"/>
    <w:rsid w:val="003E6562"/>
    <w:rsid w:val="0040649C"/>
    <w:rsid w:val="00482C75"/>
    <w:rsid w:val="00501E11"/>
    <w:rsid w:val="00553CE2"/>
    <w:rsid w:val="00572D9E"/>
    <w:rsid w:val="00585D9C"/>
    <w:rsid w:val="00594AE2"/>
    <w:rsid w:val="00595EEF"/>
    <w:rsid w:val="005C4ABC"/>
    <w:rsid w:val="005F063C"/>
    <w:rsid w:val="005F25E2"/>
    <w:rsid w:val="005F7EFE"/>
    <w:rsid w:val="00605920"/>
    <w:rsid w:val="00636C93"/>
    <w:rsid w:val="006406BF"/>
    <w:rsid w:val="00697976"/>
    <w:rsid w:val="006E0149"/>
    <w:rsid w:val="006E6D99"/>
    <w:rsid w:val="006F0B08"/>
    <w:rsid w:val="007028C8"/>
    <w:rsid w:val="00793CBA"/>
    <w:rsid w:val="007940EB"/>
    <w:rsid w:val="007969B9"/>
    <w:rsid w:val="007A2CB1"/>
    <w:rsid w:val="007C6B7A"/>
    <w:rsid w:val="007D2F6A"/>
    <w:rsid w:val="00825985"/>
    <w:rsid w:val="008302B1"/>
    <w:rsid w:val="00840189"/>
    <w:rsid w:val="00864807"/>
    <w:rsid w:val="008749D4"/>
    <w:rsid w:val="008C54E7"/>
    <w:rsid w:val="008D366B"/>
    <w:rsid w:val="0090159D"/>
    <w:rsid w:val="00914B8E"/>
    <w:rsid w:val="00935959"/>
    <w:rsid w:val="00956673"/>
    <w:rsid w:val="00977A84"/>
    <w:rsid w:val="009817B4"/>
    <w:rsid w:val="009A7ACF"/>
    <w:rsid w:val="009B772D"/>
    <w:rsid w:val="009C066E"/>
    <w:rsid w:val="00A035F3"/>
    <w:rsid w:val="00A50BC0"/>
    <w:rsid w:val="00A5503C"/>
    <w:rsid w:val="00A90A2B"/>
    <w:rsid w:val="00AA2818"/>
    <w:rsid w:val="00AB1B15"/>
    <w:rsid w:val="00AB53CF"/>
    <w:rsid w:val="00AE6D98"/>
    <w:rsid w:val="00B117A5"/>
    <w:rsid w:val="00B13686"/>
    <w:rsid w:val="00B21341"/>
    <w:rsid w:val="00B34920"/>
    <w:rsid w:val="00B43B0F"/>
    <w:rsid w:val="00B56FCB"/>
    <w:rsid w:val="00B83834"/>
    <w:rsid w:val="00BA5431"/>
    <w:rsid w:val="00BB516C"/>
    <w:rsid w:val="00BD4FDB"/>
    <w:rsid w:val="00BF462D"/>
    <w:rsid w:val="00C21092"/>
    <w:rsid w:val="00C86CD3"/>
    <w:rsid w:val="00CE231E"/>
    <w:rsid w:val="00D402B7"/>
    <w:rsid w:val="00D61853"/>
    <w:rsid w:val="00D81337"/>
    <w:rsid w:val="00DD0C81"/>
    <w:rsid w:val="00DE13B8"/>
    <w:rsid w:val="00DE20B7"/>
    <w:rsid w:val="00DE2DE3"/>
    <w:rsid w:val="00DF65D0"/>
    <w:rsid w:val="00E0010E"/>
    <w:rsid w:val="00E021EF"/>
    <w:rsid w:val="00E2319B"/>
    <w:rsid w:val="00E92BFE"/>
    <w:rsid w:val="00F602A6"/>
    <w:rsid w:val="00F95C67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57F"/>
  <w15:chartTrackingRefBased/>
  <w15:docId w15:val="{DEB5FB1E-B510-429C-A64A-0CD96C3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C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B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ction-panel">
    <w:name w:val="section-panel"/>
    <w:basedOn w:val="Normal"/>
    <w:rsid w:val="007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C6B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B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D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">
    <w:name w:val="bodytext"/>
    <w:basedOn w:val="Normal"/>
    <w:rsid w:val="00DE2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DE2DE3"/>
  </w:style>
  <w:style w:type="character" w:customStyle="1" w:styleId="f3">
    <w:name w:val="f3"/>
    <w:basedOn w:val="DefaultParagraphFont"/>
    <w:rsid w:val="00C21092"/>
  </w:style>
  <w:style w:type="paragraph" w:styleId="ListParagraph">
    <w:name w:val="List Paragraph"/>
    <w:basedOn w:val="Normal"/>
    <w:uiPriority w:val="34"/>
    <w:qFormat/>
    <w:rsid w:val="00C210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3B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43B0F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82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3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5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5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1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5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Perera</dc:creator>
  <cp:keywords/>
  <dc:description/>
  <cp:lastModifiedBy>Tony Perera</cp:lastModifiedBy>
  <cp:revision>4</cp:revision>
  <dcterms:created xsi:type="dcterms:W3CDTF">2022-02-13T17:07:00Z</dcterms:created>
  <dcterms:modified xsi:type="dcterms:W3CDTF">2022-02-14T18:06:00Z</dcterms:modified>
</cp:coreProperties>
</file>